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82" w:rsidRPr="001F5582" w:rsidRDefault="001F5582" w:rsidP="001F5582">
      <w:pPr>
        <w:wordWrap/>
        <w:spacing w:after="0" w:line="36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"/>
          <w:szCs w:val="2"/>
        </w:rPr>
      </w:pPr>
    </w:p>
    <w:p w:rsidR="001F5582" w:rsidRPr="001F5582" w:rsidRDefault="001F5582" w:rsidP="001F5582">
      <w:pPr>
        <w:wordWrap/>
        <w:spacing w:after="0" w:line="384" w:lineRule="auto"/>
        <w:ind w:left="530" w:hanging="53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맑은 고딕" w:eastAsia="맑은 고딕" w:hAnsi="맑은 고딕" w:cs="굴림" w:hint="eastAsia"/>
          <w:color w:val="000000"/>
          <w:kern w:val="0"/>
          <w:sz w:val="38"/>
          <w:szCs w:val="38"/>
        </w:rPr>
        <w:t>Application form</w:t>
      </w:r>
      <w:r>
        <w:rPr>
          <w:rFonts w:ascii="맑은 고딕" w:eastAsia="맑은 고딕" w:hAnsi="맑은 고딕" w:cs="굴림"/>
          <w:color w:val="000000"/>
          <w:kern w:val="0"/>
          <w:sz w:val="38"/>
          <w:szCs w:val="38"/>
        </w:rPr>
        <w:t xml:space="preserve"> </w:t>
      </w:r>
      <w:r w:rsidRPr="001F5582">
        <w:rPr>
          <w:rFonts w:ascii="맑은 고딕" w:eastAsia="맑은 고딕" w:hAnsi="맑은 고딕" w:cs="굴림" w:hint="eastAsia"/>
          <w:b/>
          <w:bCs/>
          <w:color w:val="000000"/>
          <w:kern w:val="0"/>
          <w:sz w:val="38"/>
          <w:szCs w:val="38"/>
        </w:rPr>
        <w:t>[Research Faculty]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213"/>
        <w:gridCol w:w="828"/>
        <w:gridCol w:w="1183"/>
        <w:gridCol w:w="1097"/>
        <w:gridCol w:w="914"/>
        <w:gridCol w:w="46"/>
        <w:gridCol w:w="1504"/>
        <w:gridCol w:w="2448"/>
      </w:tblGrid>
      <w:tr w:rsidR="001F5582" w:rsidRPr="001F5582" w:rsidTr="00A82CB3">
        <w:trPr>
          <w:trHeight w:val="402"/>
        </w:trPr>
        <w:tc>
          <w:tcPr>
            <w:tcW w:w="1100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Individual Information</w:t>
            </w:r>
          </w:p>
        </w:tc>
        <w:tc>
          <w:tcPr>
            <w:tcW w:w="12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020" w:type="dxa"/>
            <w:gridSpan w:val="7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339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8020" w:type="dxa"/>
            <w:gridSpan w:val="7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291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108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998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785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Contact</w:t>
            </w:r>
          </w:p>
        </w:tc>
        <w:tc>
          <w:tcPr>
            <w:tcW w:w="82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7192" w:type="dxa"/>
            <w:gridSpan w:val="6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312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Tel(☏)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3952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53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952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607"/>
        </w:trPr>
        <w:tc>
          <w:tcPr>
            <w:tcW w:w="1100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12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4022" w:type="dxa"/>
            <w:gridSpan w:val="4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1550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448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Research area</w:t>
            </w:r>
          </w:p>
        </w:tc>
      </w:tr>
      <w:tr w:rsidR="001F5582" w:rsidRPr="001F5582" w:rsidTr="00A82CB3">
        <w:trPr>
          <w:trHeight w:val="387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. . </w:t>
            </w: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. . </w:t>
            </w:r>
          </w:p>
        </w:tc>
        <w:tc>
          <w:tcPr>
            <w:tcW w:w="155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387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. .</w:t>
            </w: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. . </w:t>
            </w:r>
          </w:p>
        </w:tc>
        <w:tc>
          <w:tcPr>
            <w:tcW w:w="155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434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. .</w:t>
            </w: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. . </w:t>
            </w:r>
          </w:p>
        </w:tc>
        <w:tc>
          <w:tcPr>
            <w:tcW w:w="155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496"/>
        </w:trPr>
        <w:tc>
          <w:tcPr>
            <w:tcW w:w="1100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Work Experience</w:t>
            </w:r>
          </w:p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and</w:t>
            </w:r>
          </w:p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Employment Activities </w:t>
            </w:r>
          </w:p>
        </w:tc>
        <w:tc>
          <w:tcPr>
            <w:tcW w:w="12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Employer</w:t>
            </w:r>
          </w:p>
        </w:tc>
        <w:tc>
          <w:tcPr>
            <w:tcW w:w="4022" w:type="dxa"/>
            <w:gridSpan w:val="4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1550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448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Task</w:t>
            </w:r>
          </w:p>
        </w:tc>
      </w:tr>
      <w:tr w:rsidR="001F5582" w:rsidRPr="001F5582" w:rsidTr="00A82CB3">
        <w:trPr>
          <w:trHeight w:val="383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383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494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661"/>
        </w:trPr>
        <w:tc>
          <w:tcPr>
            <w:tcW w:w="1100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Self Introduction</w:t>
            </w:r>
            <w:proofErr w:type="spellEnd"/>
          </w:p>
        </w:tc>
        <w:tc>
          <w:tcPr>
            <w:tcW w:w="12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Lecture</w:t>
            </w:r>
          </w:p>
        </w:tc>
        <w:tc>
          <w:tcPr>
            <w:tcW w:w="8020" w:type="dxa"/>
            <w:gridSpan w:val="7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40"/>
                <w:w w:val="9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783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</w:p>
        </w:tc>
        <w:tc>
          <w:tcPr>
            <w:tcW w:w="8020" w:type="dxa"/>
            <w:gridSpan w:val="7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582" w:rsidRPr="001F5582" w:rsidTr="00A82CB3">
        <w:trPr>
          <w:trHeight w:val="756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vAlign w:val="center"/>
            <w:hideMark/>
          </w:tcPr>
          <w:p w:rsidR="001F5582" w:rsidRPr="001F5582" w:rsidRDefault="001F5582" w:rsidP="001F5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etc.</w:t>
            </w:r>
          </w:p>
        </w:tc>
        <w:tc>
          <w:tcPr>
            <w:tcW w:w="8020" w:type="dxa"/>
            <w:gridSpan w:val="7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582" w:rsidRPr="001F5582" w:rsidRDefault="001F5582" w:rsidP="001F55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1F5582" w:rsidRPr="001F5582" w:rsidRDefault="001F5582" w:rsidP="001F5582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HY중고딕" w:eastAsia="HY중고딕" w:hAnsi="HY중고딕" w:cs="굴림" w:hint="eastAsia"/>
          <w:color w:val="000000"/>
          <w:spacing w:val="-10"/>
          <w:w w:val="95"/>
          <w:kern w:val="0"/>
          <w:szCs w:val="20"/>
        </w:rPr>
        <w:t xml:space="preserve">▣ </w:t>
      </w:r>
      <w:r w:rsidRPr="001F5582">
        <w:rPr>
          <w:rFonts w:ascii="함초롬바탕" w:eastAsia="함초롬바탕" w:hAnsi="굴림" w:cs="굴림"/>
          <w:color w:val="000000"/>
          <w:kern w:val="0"/>
          <w:szCs w:val="20"/>
        </w:rPr>
        <w:t>Documents to be submitted</w:t>
      </w:r>
      <w:r w:rsidRPr="001F5582">
        <w:rPr>
          <w:rFonts w:ascii="함초롬바탕" w:eastAsia="HY중고딕" w:hAnsi="굴림" w:cs="굴림"/>
          <w:color w:val="000000"/>
          <w:spacing w:val="-10"/>
          <w:w w:val="95"/>
          <w:kern w:val="0"/>
          <w:szCs w:val="20"/>
        </w:rPr>
        <w:t xml:space="preserve"> </w:t>
      </w:r>
    </w:p>
    <w:p w:rsidR="001F5582" w:rsidRPr="001F5582" w:rsidRDefault="001F5582" w:rsidP="001F5582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Cs w:val="20"/>
        </w:rPr>
        <w:t xml:space="preserve">- </w:t>
      </w:r>
      <w:r w:rsidRPr="001F5582">
        <w:rPr>
          <w:rFonts w:ascii="함초롬바탕" w:eastAsia="함초롬바탕" w:hAnsi="굴림" w:cs="굴림"/>
          <w:color w:val="000000"/>
          <w:kern w:val="0"/>
          <w:szCs w:val="20"/>
        </w:rPr>
        <w:t>CV.</w:t>
      </w:r>
    </w:p>
    <w:p w:rsidR="001F5582" w:rsidRPr="001F5582" w:rsidRDefault="001F5582" w:rsidP="001F5582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함초롬바탕" w:eastAsia="함초롬바탕" w:hAnsi="굴림" w:cs="굴림"/>
          <w:color w:val="000000"/>
          <w:kern w:val="0"/>
          <w:szCs w:val="20"/>
        </w:rPr>
        <w:t xml:space="preserve">- Research </w:t>
      </w:r>
      <w:proofErr w:type="gramStart"/>
      <w:r w:rsidRPr="001F5582">
        <w:rPr>
          <w:rFonts w:ascii="함초롬바탕" w:eastAsia="함초롬바탕" w:hAnsi="굴림" w:cs="굴림"/>
          <w:color w:val="000000"/>
          <w:kern w:val="0"/>
          <w:szCs w:val="20"/>
        </w:rPr>
        <w:t>Plan(</w:t>
      </w:r>
      <w:proofErr w:type="gramEnd"/>
      <w:r w:rsidRPr="001F5582">
        <w:rPr>
          <w:rFonts w:ascii="함초롬바탕" w:eastAsia="함초롬바탕" w:hAnsi="굴림" w:cs="굴림"/>
          <w:color w:val="000000"/>
          <w:kern w:val="0"/>
          <w:szCs w:val="20"/>
        </w:rPr>
        <w:t>free from)</w:t>
      </w:r>
    </w:p>
    <w:p w:rsidR="001F5582" w:rsidRPr="001F5582" w:rsidRDefault="001F5582" w:rsidP="001F5582">
      <w:pPr>
        <w:widowControl/>
        <w:wordWrap/>
        <w:autoSpaceDE/>
        <w:snapToGrid w:val="0"/>
        <w:spacing w:after="0" w:line="240" w:lineRule="auto"/>
        <w:jc w:val="center"/>
        <w:textAlignment w:val="baseline"/>
        <w:rPr>
          <w:rFonts w:ascii="함초롬바탕" w:eastAsia="HY중고딕" w:hAnsi="굴림" w:cs="굴림"/>
          <w:color w:val="000000"/>
          <w:spacing w:val="-10"/>
          <w:w w:val="95"/>
          <w:kern w:val="0"/>
          <w:sz w:val="22"/>
        </w:rPr>
      </w:pPr>
    </w:p>
    <w:p w:rsidR="001F5582" w:rsidRPr="001F5582" w:rsidRDefault="001F5582" w:rsidP="001F5582">
      <w:pPr>
        <w:widowControl/>
        <w:wordWrap/>
        <w:autoSpaceDE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 w:val="22"/>
        </w:rPr>
        <w:t>2020.</w:t>
      </w:r>
      <w:r w:rsidR="008F0EA9">
        <w:rPr>
          <w:rFonts w:ascii="HY중고딕" w:eastAsia="HY중고딕" w:hAnsi="굴림" w:cs="굴림"/>
          <w:color w:val="000000"/>
          <w:spacing w:val="-10"/>
          <w:w w:val="95"/>
          <w:kern w:val="0"/>
          <w:sz w:val="22"/>
        </w:rPr>
        <w:t xml:space="preserve">   </w:t>
      </w:r>
      <w:proofErr w:type="gramStart"/>
      <w:r w:rsidR="008F0EA9">
        <w:rPr>
          <w:rFonts w:ascii="HY중고딕" w:eastAsia="HY중고딕" w:hAnsi="굴림" w:cs="굴림"/>
          <w:color w:val="000000"/>
          <w:spacing w:val="-10"/>
          <w:w w:val="95"/>
          <w:kern w:val="0"/>
          <w:sz w:val="22"/>
        </w:rPr>
        <w:t xml:space="preserve"> </w:t>
      </w:r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 w:val="22"/>
        </w:rPr>
        <w:t xml:space="preserve"> .</w:t>
      </w:r>
      <w:proofErr w:type="gramEnd"/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 w:val="22"/>
        </w:rPr>
        <w:t xml:space="preserve"> </w:t>
      </w:r>
    </w:p>
    <w:p w:rsidR="001F5582" w:rsidRDefault="001F5582" w:rsidP="008F0EA9">
      <w:pPr>
        <w:widowControl/>
        <w:tabs>
          <w:tab w:val="right" w:pos="9026"/>
        </w:tabs>
        <w:wordWrap/>
        <w:autoSpaceDE/>
        <w:snapToGrid w:val="0"/>
        <w:spacing w:after="0" w:line="240" w:lineRule="auto"/>
        <w:ind w:firstLineChars="2600" w:firstLine="4910"/>
        <w:textAlignment w:val="baseline"/>
        <w:rPr>
          <w:rFonts w:ascii="HY중고딕" w:eastAsia="HY중고딕" w:hAnsi="굴림" w:cs="굴림"/>
          <w:color w:val="000000"/>
          <w:spacing w:val="-10"/>
          <w:w w:val="95"/>
          <w:kern w:val="0"/>
          <w:sz w:val="22"/>
        </w:rPr>
      </w:pPr>
      <w:proofErr w:type="gramStart"/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 w:val="22"/>
        </w:rPr>
        <w:t>NAME :</w:t>
      </w:r>
      <w:proofErr w:type="gramEnd"/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 w:val="22"/>
        </w:rPr>
        <w:t xml:space="preserve"> </w:t>
      </w:r>
      <w:r w:rsidR="008F0EA9">
        <w:rPr>
          <w:rFonts w:ascii="HY중고딕" w:eastAsia="HY중고딕" w:hAnsi="굴림" w:cs="굴림"/>
          <w:color w:val="000000"/>
          <w:spacing w:val="-10"/>
          <w:w w:val="95"/>
          <w:kern w:val="0"/>
          <w:sz w:val="22"/>
        </w:rPr>
        <w:t xml:space="preserve">       </w:t>
      </w:r>
      <w:r w:rsidRPr="001F5582">
        <w:rPr>
          <w:rFonts w:ascii="HY중고딕" w:eastAsia="HY중고딕" w:hAnsi="굴림" w:cs="굴림" w:hint="eastAsia"/>
          <w:color w:val="000000"/>
          <w:spacing w:val="-10"/>
          <w:w w:val="95"/>
          <w:kern w:val="0"/>
          <w:sz w:val="22"/>
        </w:rPr>
        <w:t xml:space="preserve">(인) </w:t>
      </w:r>
    </w:p>
    <w:p w:rsidR="00A82CB3" w:rsidRDefault="00A82CB3" w:rsidP="001F5582">
      <w:pPr>
        <w:widowControl/>
        <w:tabs>
          <w:tab w:val="right" w:pos="9026"/>
        </w:tabs>
        <w:wordWrap/>
        <w:autoSpaceDE/>
        <w:snapToGrid w:val="0"/>
        <w:spacing w:after="0" w:line="240" w:lineRule="auto"/>
        <w:textAlignment w:val="baseline"/>
        <w:rPr>
          <w:rFonts w:ascii="HY중고딕" w:eastAsia="HY중고딕" w:hAnsi="굴림" w:cs="굴림"/>
          <w:color w:val="000000"/>
          <w:spacing w:val="-10"/>
          <w:w w:val="95"/>
          <w:kern w:val="0"/>
          <w:sz w:val="22"/>
        </w:rPr>
      </w:pPr>
    </w:p>
    <w:p w:rsidR="00A82CB3" w:rsidRDefault="00A82CB3" w:rsidP="001F5582">
      <w:pPr>
        <w:widowControl/>
        <w:tabs>
          <w:tab w:val="right" w:pos="9026"/>
        </w:tabs>
        <w:wordWrap/>
        <w:autoSpaceDE/>
        <w:snapToGrid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8F0EA9" w:rsidRDefault="008F0EA9" w:rsidP="001F5582">
      <w:pPr>
        <w:widowControl/>
        <w:tabs>
          <w:tab w:val="right" w:pos="9026"/>
        </w:tabs>
        <w:wordWrap/>
        <w:autoSpaceDE/>
        <w:snapToGrid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8F0EA9" w:rsidRDefault="008F0EA9" w:rsidP="001F5582">
      <w:pPr>
        <w:widowControl/>
        <w:tabs>
          <w:tab w:val="right" w:pos="9026"/>
        </w:tabs>
        <w:wordWrap/>
        <w:autoSpaceDE/>
        <w:snapToGrid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8F0EA9" w:rsidRPr="001F5582" w:rsidRDefault="008F0EA9" w:rsidP="001F5582">
      <w:pPr>
        <w:widowControl/>
        <w:tabs>
          <w:tab w:val="right" w:pos="9026"/>
        </w:tabs>
        <w:wordWrap/>
        <w:autoSpaceDE/>
        <w:snapToGrid w:val="0"/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F5582" w:rsidRPr="001F5582" w:rsidRDefault="001F5582" w:rsidP="001F5582">
      <w:pPr>
        <w:wordWrap/>
        <w:spacing w:after="0" w:line="240" w:lineRule="auto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2"/>
          <w:szCs w:val="12"/>
        </w:rPr>
      </w:pPr>
    </w:p>
    <w:p w:rsidR="001F5582" w:rsidRPr="001F5582" w:rsidRDefault="001F5582" w:rsidP="001F5582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HY중고딕" w:eastAsia="HY중고딕" w:hAnsi="굴림" w:cs="굴림" w:hint="eastAsia"/>
          <w:b/>
          <w:bCs/>
          <w:color w:val="000000"/>
          <w:kern w:val="0"/>
          <w:sz w:val="30"/>
          <w:szCs w:val="30"/>
        </w:rPr>
        <w:t xml:space="preserve">울산과학기술원총장 貴下 </w:t>
      </w:r>
    </w:p>
    <w:p w:rsidR="001F5582" w:rsidRPr="001F5582" w:rsidRDefault="001F5582" w:rsidP="001F5582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582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lastRenderedPageBreak/>
        <w:t>[별첨] Personal Achievement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1"/>
      </w:tblGrid>
      <w:tr w:rsidR="001F5582" w:rsidRPr="001F5582" w:rsidTr="00A82CB3">
        <w:trPr>
          <w:trHeight w:val="7814"/>
        </w:trPr>
        <w:tc>
          <w:tcPr>
            <w:tcW w:w="10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F5582" w:rsidRPr="001F5582" w:rsidRDefault="001F5582" w:rsidP="001F5582">
            <w:pPr>
              <w:snapToGrid w:val="0"/>
              <w:spacing w:before="40" w:after="40" w:line="288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A. Educational achievement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4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A82CB3" w:rsidRDefault="001F5582" w:rsidP="001F5582">
            <w:pPr>
              <w:snapToGrid w:val="0"/>
              <w:spacing w:before="40" w:after="40" w:line="288" w:lineRule="auto"/>
              <w:ind w:left="730" w:right="100" w:hanging="316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F558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B. Research achievement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730" w:right="100" w:hanging="3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[Publication list, primary author, corresponding author,</w:t>
            </w:r>
            <w:r w:rsidRPr="001F5582">
              <w:rPr>
                <w:rFonts w:ascii="함초롬바탕" w:eastAsia="맑은 고딕" w:hAnsi="굴림" w:cs="굴림"/>
                <w:color w:val="000000"/>
                <w:spacing w:val="-30"/>
                <w:w w:val="90"/>
                <w:kern w:val="0"/>
                <w:sz w:val="22"/>
              </w:rPr>
              <w:t xml:space="preserve"> </w:t>
            </w:r>
            <w:r w:rsidRPr="001F5582">
              <w:rPr>
                <w:rFonts w:ascii="맑은 고딕" w:eastAsia="맑은 고딕" w:hAnsi="맑은 고딕" w:cs="굴림" w:hint="eastAsia"/>
                <w:color w:val="000000"/>
                <w:spacing w:val="-30"/>
                <w:w w:val="90"/>
                <w:kern w:val="0"/>
                <w:sz w:val="22"/>
              </w:rPr>
              <w:t>Impact Factor etc.]</w:t>
            </w:r>
            <w:r w:rsidRPr="001F5582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3264"/>
              <w:gridCol w:w="1291"/>
              <w:gridCol w:w="831"/>
              <w:gridCol w:w="912"/>
              <w:gridCol w:w="1611"/>
            </w:tblGrid>
            <w:tr w:rsidR="00A82CB3" w:rsidTr="00A82CB3">
              <w:trPr>
                <w:trHeight w:val="711"/>
              </w:trPr>
              <w:tc>
                <w:tcPr>
                  <w:tcW w:w="1460" w:type="dxa"/>
                  <w:shd w:val="clear" w:color="auto" w:fill="F2F2F2" w:themeFill="background1" w:themeFillShade="F2"/>
                  <w:vAlign w:val="center"/>
                </w:tcPr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Classification</w:t>
                  </w:r>
                </w:p>
              </w:tc>
              <w:tc>
                <w:tcPr>
                  <w:tcW w:w="3264" w:type="dxa"/>
                  <w:shd w:val="clear" w:color="auto" w:fill="F2F2F2" w:themeFill="background1" w:themeFillShade="F2"/>
                  <w:vAlign w:val="center"/>
                </w:tcPr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Role</w:t>
                  </w:r>
                </w:p>
              </w:tc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Date of publication</w:t>
                  </w:r>
                </w:p>
              </w:tc>
              <w:tc>
                <w:tcPr>
                  <w:tcW w:w="831" w:type="dxa"/>
                  <w:shd w:val="clear" w:color="auto" w:fill="F2F2F2" w:themeFill="background1" w:themeFillShade="F2"/>
                  <w:vAlign w:val="center"/>
                </w:tcPr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Article title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Journal name</w:t>
                  </w:r>
                </w:p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(Vol. no. pp)</w:t>
                  </w:r>
                </w:p>
              </w:tc>
              <w:tc>
                <w:tcPr>
                  <w:tcW w:w="1611" w:type="dxa"/>
                  <w:shd w:val="clear" w:color="auto" w:fill="F2F2F2" w:themeFill="background1" w:themeFillShade="F2"/>
                  <w:vAlign w:val="center"/>
                </w:tcPr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Note</w:t>
                  </w:r>
                </w:p>
                <w:p w:rsidR="00A82CB3" w:rsidRPr="00833477" w:rsidRDefault="00A82CB3" w:rsidP="00A82CB3">
                  <w:pPr>
                    <w:widowControl/>
                    <w:wordWrap/>
                    <w:autoSpaceDE/>
                    <w:snapToGrid w:val="0"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b/>
                      <w:bCs/>
                      <w:color w:val="000000"/>
                    </w:rPr>
                  </w:pPr>
                  <w:r w:rsidRPr="00833477">
                    <w:rPr>
                      <w:rFonts w:ascii="맑은 고딕" w:eastAsia="맑은 고딕" w:hAnsi="굴림" w:cs="굴림"/>
                      <w:b/>
                      <w:bCs/>
                      <w:color w:val="000000"/>
                    </w:rPr>
                    <w:t>(Published or not)</w:t>
                  </w:r>
                </w:p>
              </w:tc>
            </w:tr>
            <w:tr w:rsidR="00A82CB3" w:rsidTr="00A82CB3">
              <w:trPr>
                <w:trHeight w:val="1939"/>
              </w:trPr>
              <w:tc>
                <w:tcPr>
                  <w:tcW w:w="1460" w:type="dxa"/>
                  <w:vAlign w:val="center"/>
                </w:tcPr>
                <w:p w:rsidR="00A82CB3" w:rsidRPr="0005176A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i/>
                      <w:color w:val="000000"/>
                    </w:rPr>
                  </w:pPr>
                  <w:r w:rsidRPr="0005176A">
                    <w:rPr>
                      <w:rFonts w:ascii="맑은 고딕" w:eastAsia="맑은 고딕" w:hAnsi="맑은 고딕" w:cs="굴림" w:hint="eastAsia"/>
                      <w:i/>
                      <w:color w:val="000000"/>
                    </w:rPr>
                    <w:t>SCI(E)</w:t>
                  </w:r>
                  <w:r>
                    <w:rPr>
                      <w:rFonts w:ascii="맑은 고딕" w:eastAsia="맑은 고딕" w:hAnsi="맑은 고딕" w:cs="굴림"/>
                      <w:i/>
                      <w:color w:val="000000"/>
                    </w:rPr>
                    <w:t xml:space="preserve"> / </w:t>
                  </w:r>
                  <w:r w:rsidRPr="00833477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3264" w:type="dxa"/>
                  <w:vAlign w:val="center"/>
                </w:tcPr>
                <w:p w:rsidR="00A82CB3" w:rsidRPr="0005176A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i/>
                      <w:color w:val="000000"/>
                    </w:rPr>
                  </w:pPr>
                  <w:r w:rsidRPr="0005176A">
                    <w:rPr>
                      <w:rFonts w:ascii="맑은 고딕" w:eastAsia="맑은 고딕" w:hAnsi="맑은 고딕" w:cs="굴림" w:hint="eastAsia"/>
                      <w:i/>
                      <w:color w:val="000000"/>
                    </w:rPr>
                    <w:t xml:space="preserve">First/corresponding/participating, etc. </w:t>
                  </w:r>
                </w:p>
              </w:tc>
              <w:tc>
                <w:tcPr>
                  <w:tcW w:w="1291" w:type="dxa"/>
                  <w:vAlign w:val="center"/>
                </w:tcPr>
                <w:p w:rsidR="00A82CB3" w:rsidRPr="0005176A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i/>
                      <w:color w:val="000000"/>
                    </w:rPr>
                  </w:pPr>
                  <w:r w:rsidRPr="0005176A">
                    <w:rPr>
                      <w:rFonts w:ascii="맑은 고딕" w:eastAsia="맑은 고딕" w:hAnsi="맑은 고딕" w:cs="굴림" w:hint="eastAsia"/>
                      <w:i/>
                      <w:color w:val="000000"/>
                    </w:rPr>
                    <w:t>yyyy.mm.dd</w:t>
                  </w:r>
                </w:p>
              </w:tc>
              <w:tc>
                <w:tcPr>
                  <w:tcW w:w="831" w:type="dxa"/>
                  <w:vAlign w:val="center"/>
                </w:tcPr>
                <w:p w:rsidR="00A82CB3" w:rsidRPr="0005176A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함초롬바탕" w:eastAsia="맑은 고딕" w:hAnsi="굴림" w:cs="굴림"/>
                      <w:i/>
                      <w:color w:val="000000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 w:rsidR="00A82CB3" w:rsidRPr="0005176A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함초롬바탕" w:eastAsia="맑은 고딕" w:hAnsi="굴림" w:cs="굴림"/>
                      <w:i/>
                      <w:color w:val="000000"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:rsidR="00A82CB3" w:rsidRPr="0005176A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i/>
                      <w:color w:val="000000"/>
                    </w:rPr>
                  </w:pPr>
                  <w:r w:rsidRPr="0005176A">
                    <w:rPr>
                      <w:rFonts w:ascii="맑은 고딕" w:eastAsia="맑은 고딕" w:hAnsi="맑은 고딕" w:cs="굴림" w:hint="eastAsia"/>
                      <w:i/>
                      <w:color w:val="000000"/>
                    </w:rPr>
                    <w:t>In press/Accepted</w:t>
                  </w:r>
                  <w:r w:rsidRPr="0005176A">
                    <w:rPr>
                      <w:rFonts w:ascii="맑은 고딕" w:eastAsia="굴림" w:hAnsi="굴림" w:cs="굴림"/>
                      <w:i/>
                      <w:color w:val="000000"/>
                    </w:rPr>
                    <w:br/>
                  </w:r>
                  <w:r w:rsidRPr="0005176A">
                    <w:rPr>
                      <w:rFonts w:ascii="맑은 고딕" w:eastAsia="맑은 고딕" w:hAnsi="맑은 고딕" w:cs="굴림" w:hint="eastAsia"/>
                      <w:i/>
                      <w:color w:val="000000"/>
                    </w:rPr>
                    <w:t xml:space="preserve">/Review, </w:t>
                  </w:r>
                  <w:proofErr w:type="spellStart"/>
                  <w:r w:rsidRPr="0005176A">
                    <w:rPr>
                      <w:rFonts w:ascii="맑은 고딕" w:eastAsia="맑은 고딕" w:hAnsi="맑은 고딕" w:cs="굴림" w:hint="eastAsia"/>
                      <w:i/>
                      <w:color w:val="000000"/>
                    </w:rPr>
                    <w:t>etc</w:t>
                  </w:r>
                  <w:proofErr w:type="spellEnd"/>
                </w:p>
              </w:tc>
            </w:tr>
            <w:tr w:rsidR="00A82CB3" w:rsidTr="00A82CB3">
              <w:trPr>
                <w:trHeight w:val="931"/>
              </w:trPr>
              <w:tc>
                <w:tcPr>
                  <w:tcW w:w="1460" w:type="dxa"/>
                  <w:vAlign w:val="center"/>
                </w:tcPr>
                <w:p w:rsidR="00A82CB3" w:rsidRPr="00833477" w:rsidRDefault="00A82CB3" w:rsidP="00A82CB3">
                  <w:pPr>
                    <w:wordWrap/>
                    <w:spacing w:line="280" w:lineRule="exact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4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2CB3" w:rsidTr="00A82CB3">
              <w:trPr>
                <w:trHeight w:val="931"/>
              </w:trPr>
              <w:tc>
                <w:tcPr>
                  <w:tcW w:w="1460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2CB3" w:rsidTr="00A82CB3">
              <w:trPr>
                <w:trHeight w:val="931"/>
              </w:trPr>
              <w:tc>
                <w:tcPr>
                  <w:tcW w:w="1460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A82CB3" w:rsidRDefault="00A82CB3" w:rsidP="00A82CB3">
                  <w:pPr>
                    <w:widowControl/>
                    <w:wordWrap/>
                    <w:autoSpaceDE/>
                    <w:autoSpaceDN/>
                    <w:rPr>
                      <w:rFonts w:asciiTheme="minorEastAsia" w:hAnsiTheme="minorEastAsia" w:cs="굴림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F5582" w:rsidRPr="00A82CB3" w:rsidRDefault="001F5582" w:rsidP="00A82CB3">
            <w:pPr>
              <w:snapToGrid w:val="0"/>
              <w:spacing w:before="40" w:after="40" w:line="288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▫</w:t>
            </w:r>
            <w:r w:rsidRPr="001F558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Research Project </w:t>
            </w: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[Supporting organization name, Research funds etc.] 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4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4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4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778" w:right="100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C. Industry Research Project </w:t>
            </w: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[Technology Transfer, Advisement / Intellectual property rights / </w:t>
            </w:r>
            <w:proofErr w:type="spellStart"/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Enterpreneurship</w:t>
            </w:r>
            <w:proofErr w:type="spellEnd"/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etc.]</w:t>
            </w:r>
          </w:p>
          <w:p w:rsidR="001F5582" w:rsidRPr="001F5582" w:rsidRDefault="001F5582" w:rsidP="00A82CB3">
            <w:pPr>
              <w:snapToGrid w:val="0"/>
              <w:spacing w:before="40" w:after="40" w:line="288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4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1F5582" w:rsidRPr="001F5582" w:rsidRDefault="001F5582" w:rsidP="001F5582">
            <w:pPr>
              <w:snapToGrid w:val="0"/>
              <w:spacing w:before="40" w:after="40" w:line="288" w:lineRule="auto"/>
              <w:ind w:left="752" w:right="100" w:hanging="3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D. Service area </w:t>
            </w:r>
            <w:r w:rsidRPr="001F5582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22"/>
              </w:rPr>
              <w:t>[Activity on Internationalization, Government/Local Government/A Public Institution Activity, Business/Association/Social Activity/ Reward and punishment etc.]</w:t>
            </w:r>
          </w:p>
          <w:p w:rsidR="001F5582" w:rsidRPr="001F5582" w:rsidRDefault="001F5582" w:rsidP="00A82CB3">
            <w:pPr>
              <w:snapToGrid w:val="0"/>
              <w:spacing w:before="40" w:after="40" w:line="288" w:lineRule="auto"/>
              <w:ind w:left="4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58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</w:p>
        </w:tc>
      </w:tr>
    </w:tbl>
    <w:p w:rsidR="001F5582" w:rsidRDefault="001F5582" w:rsidP="001F5582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1F558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※ Please feel free to write your achievement.</w:t>
      </w:r>
    </w:p>
    <w:p w:rsidR="00A82CB3" w:rsidRPr="001F5582" w:rsidRDefault="00A82CB3" w:rsidP="001F558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A82CB3" w:rsidRDefault="00A82CB3" w:rsidP="00A82CB3">
      <w:pPr>
        <w:pStyle w:val="a4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Personal Information Collection and Usage Agreement </w:t>
      </w:r>
    </w:p>
    <w:p w:rsidR="00A82CB3" w:rsidRDefault="00A82CB3" w:rsidP="00A82CB3">
      <w:pPr>
        <w:pStyle w:val="a4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for UNIST Faculty Appointments</w:t>
      </w:r>
    </w:p>
    <w:p w:rsidR="00A82CB3" w:rsidRPr="006D0F97" w:rsidRDefault="00A82CB3" w:rsidP="00A82CB3">
      <w:pPr>
        <w:pStyle w:val="a4"/>
        <w:ind w:firstLine="114"/>
        <w:rPr>
          <w:rFonts w:ascii="Georgia" w:hAnsi="Georgia"/>
          <w:spacing w:val="-6"/>
          <w:kern w:val="0"/>
          <w:sz w:val="24"/>
          <w:szCs w:val="24"/>
        </w:rPr>
      </w:pPr>
      <w:r>
        <w:rPr>
          <w:rFonts w:ascii="Georgia" w:hAnsi="Georgia"/>
          <w:spacing w:val="-6"/>
          <w:kern w:val="0"/>
          <w:sz w:val="24"/>
          <w:szCs w:val="24"/>
        </w:rPr>
        <w:t xml:space="preserve">Please check and verify the personal information collection and usage agreement for UNIST faculty appointments. </w:t>
      </w:r>
    </w:p>
    <w:p w:rsidR="00A82CB3" w:rsidRPr="0033727F" w:rsidRDefault="00A82CB3" w:rsidP="00A82CB3">
      <w:pPr>
        <w:pStyle w:val="a4"/>
        <w:ind w:firstLine="114"/>
        <w:rPr>
          <w:rFonts w:ascii="Georgia" w:hAnsi="Georgia"/>
          <w:spacing w:val="-6"/>
          <w:kern w:val="0"/>
          <w:sz w:val="24"/>
          <w:szCs w:val="24"/>
        </w:rPr>
      </w:pPr>
      <w:r w:rsidRPr="006D0F97">
        <w:rPr>
          <w:rFonts w:ascii="Georgia" w:hAnsi="Georgia" w:hint="eastAsia"/>
          <w:spacing w:val="-6"/>
          <w:kern w:val="0"/>
          <w:sz w:val="24"/>
          <w:szCs w:val="24"/>
        </w:rPr>
        <w:t>▶</w:t>
      </w:r>
      <w:r>
        <w:rPr>
          <w:rFonts w:ascii="Georgia" w:hAnsi="Georgia" w:hint="eastAsia"/>
          <w:spacing w:val="-6"/>
          <w:kern w:val="0"/>
          <w:sz w:val="24"/>
          <w:szCs w:val="24"/>
        </w:rPr>
        <w:t xml:space="preserve"> </w:t>
      </w:r>
      <w:r w:rsidRPr="006D0F97">
        <w:rPr>
          <w:rFonts w:ascii="Georgia" w:hAnsi="Georgia" w:hint="eastAsia"/>
          <w:spacing w:val="-6"/>
          <w:kern w:val="0"/>
          <w:sz w:val="24"/>
          <w:szCs w:val="24"/>
        </w:rPr>
        <w:t>Regarding collection</w:t>
      </w:r>
      <w:r>
        <w:rPr>
          <w:rFonts w:ascii="Georgia" w:hAnsi="Georgia"/>
          <w:spacing w:val="-6"/>
          <w:kern w:val="0"/>
          <w:sz w:val="24"/>
          <w:szCs w:val="24"/>
        </w:rPr>
        <w:t>/possession of</w:t>
      </w:r>
      <w:r w:rsidRPr="006D0F97">
        <w:rPr>
          <w:rFonts w:ascii="Georgia" w:hAnsi="Georgia" w:hint="eastAsia"/>
          <w:spacing w:val="-6"/>
          <w:kern w:val="0"/>
          <w:sz w:val="24"/>
          <w:szCs w:val="24"/>
        </w:rPr>
        <w:t xml:space="preserve"> </w:t>
      </w:r>
      <w:r>
        <w:rPr>
          <w:rFonts w:ascii="Georgia" w:hAnsi="Georgia"/>
          <w:spacing w:val="-6"/>
          <w:kern w:val="0"/>
          <w:sz w:val="24"/>
          <w:szCs w:val="24"/>
        </w:rPr>
        <w:t xml:space="preserve">personal information[Essential Items]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3969"/>
      </w:tblGrid>
      <w:tr w:rsidR="00A82CB3" w:rsidTr="007854E0">
        <w:tc>
          <w:tcPr>
            <w:tcW w:w="3045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Collected Items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Purpose of Collection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2CB3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Possession · </w:t>
            </w:r>
          </w:p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Usage Period</w:t>
            </w:r>
          </w:p>
        </w:tc>
      </w:tr>
      <w:tr w:rsidR="00A82CB3" w:rsidTr="007854E0">
        <w:tc>
          <w:tcPr>
            <w:tcW w:w="3045" w:type="dxa"/>
          </w:tcPr>
          <w:p w:rsidR="00A82CB3" w:rsidRPr="007B51A6" w:rsidRDefault="00A82CB3" w:rsidP="007854E0">
            <w:pPr>
              <w:spacing w:line="276" w:lineRule="auto"/>
              <w:ind w:left="22"/>
              <w:rPr>
                <w:rFonts w:ascii="Arial" w:eastAsiaTheme="majorEastAsia" w:hAnsi="Arial" w:cs="Arial"/>
                <w:b/>
                <w:bCs/>
              </w:rPr>
            </w:pPr>
            <w:r w:rsidRPr="007B51A6">
              <w:rPr>
                <w:rFonts w:ascii="Arial" w:eastAsiaTheme="majorEastAsia" w:hAnsi="Arial" w:cs="Arial"/>
                <w:b/>
                <w:bCs/>
              </w:rPr>
              <w:t>Essential information:</w:t>
            </w:r>
          </w:p>
          <w:p w:rsidR="00A82CB3" w:rsidRPr="007B51A6" w:rsidRDefault="00A82CB3" w:rsidP="007854E0">
            <w:pPr>
              <w:spacing w:line="276" w:lineRule="auto"/>
              <w:ind w:left="22"/>
              <w:rPr>
                <w:rFonts w:ascii="Arial" w:eastAsiaTheme="majorEastAsia" w:hAnsi="Arial" w:cs="Arial"/>
              </w:rPr>
            </w:pPr>
            <w:r w:rsidRPr="007B51A6">
              <w:rPr>
                <w:rFonts w:ascii="Arial" w:eastAsiaTheme="majorEastAsia" w:hAnsi="Arial" w:cs="Arial"/>
                <w:bCs/>
              </w:rPr>
              <w:t xml:space="preserve">name, registration standards, nationality, </w:t>
            </w:r>
            <w:r>
              <w:rPr>
                <w:rFonts w:ascii="Arial" w:eastAsiaTheme="majorEastAsia" w:hAnsi="Arial" w:cs="Arial"/>
                <w:bCs/>
              </w:rPr>
              <w:t>education/</w:t>
            </w:r>
            <w:r w:rsidRPr="007B51A6">
              <w:rPr>
                <w:rFonts w:ascii="Arial" w:eastAsiaTheme="majorEastAsia" w:hAnsi="Arial" w:cs="Arial"/>
                <w:bCs/>
              </w:rPr>
              <w:t>career</w:t>
            </w:r>
            <w:r>
              <w:rPr>
                <w:rFonts w:ascii="Arial" w:eastAsiaTheme="majorEastAsia" w:hAnsi="Arial" w:cs="Arial"/>
                <w:bCs/>
              </w:rPr>
              <w:t xml:space="preserve"> backgrounds</w:t>
            </w:r>
            <w:r w:rsidRPr="007B51A6">
              <w:rPr>
                <w:rFonts w:ascii="Arial" w:eastAsiaTheme="majorEastAsia" w:hAnsi="Arial" w:cs="Arial"/>
                <w:bCs/>
              </w:rPr>
              <w:t>, research achievement</w:t>
            </w:r>
            <w:r>
              <w:rPr>
                <w:rFonts w:ascii="Arial" w:eastAsiaTheme="majorEastAsia" w:hAnsi="Arial" w:cs="Arial"/>
                <w:bCs/>
              </w:rPr>
              <w:t>s</w:t>
            </w:r>
            <w:r w:rsidRPr="007B51A6">
              <w:rPr>
                <w:rFonts w:ascii="Arial" w:eastAsiaTheme="majorEastAsia" w:hAnsi="Arial" w:cs="Arial"/>
                <w:bCs/>
              </w:rPr>
              <w:t>, address, e-mail address, personal bank account information(bank name, account number, account holder), other</w:t>
            </w:r>
            <w:r>
              <w:rPr>
                <w:rFonts w:ascii="Arial" w:eastAsiaTheme="majorEastAsia" w:hAnsi="Arial" w:cs="Arial"/>
                <w:bCs/>
              </w:rPr>
              <w:t xml:space="preserve"> pertinent information </w:t>
            </w:r>
            <w:r w:rsidRPr="007B51A6">
              <w:rPr>
                <w:rFonts w:ascii="Arial" w:eastAsiaTheme="majorEastAsia" w:hAnsi="Arial" w:cs="Arial"/>
                <w:bCs/>
              </w:rPr>
              <w:t xml:space="preserve"> (recommendation letter</w:t>
            </w:r>
            <w:r>
              <w:rPr>
                <w:rFonts w:ascii="Arial" w:eastAsiaTheme="majorEastAsia" w:hAnsi="Arial" w:cs="Arial"/>
                <w:bCs/>
              </w:rPr>
              <w:t>s</w:t>
            </w:r>
            <w:r w:rsidRPr="007B51A6">
              <w:rPr>
                <w:rFonts w:ascii="Arial" w:eastAsiaTheme="majorEastAsia" w:hAnsi="Arial" w:cs="Arial"/>
                <w:bCs/>
              </w:rPr>
              <w:t>, e</w:t>
            </w:r>
            <w:r>
              <w:rPr>
                <w:rFonts w:ascii="Arial" w:eastAsiaTheme="majorEastAsia" w:hAnsi="Arial" w:cs="Arial"/>
                <w:bCs/>
              </w:rPr>
              <w:t>t al</w:t>
            </w:r>
            <w:r w:rsidRPr="007B51A6">
              <w:rPr>
                <w:rFonts w:ascii="Arial" w:eastAsiaTheme="majorEastAsia" w:hAnsi="Arial" w:cs="Arial"/>
                <w:bCs/>
              </w:rPr>
              <w:t>.)</w:t>
            </w:r>
          </w:p>
        </w:tc>
        <w:tc>
          <w:tcPr>
            <w:tcW w:w="3046" w:type="dxa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 w:rsidRPr="0033727F">
              <w:rPr>
                <w:rFonts w:ascii="Arial" w:eastAsiaTheme="majorEastAsia" w:hAnsi="Arial" w:cs="Arial"/>
              </w:rPr>
              <w:t xml:space="preserve">Management </w:t>
            </w:r>
            <w:r>
              <w:rPr>
                <w:rFonts w:ascii="Arial" w:eastAsiaTheme="majorEastAsia" w:hAnsi="Arial" w:cs="Arial"/>
              </w:rPr>
              <w:t>of employment contract endorsements (</w:t>
            </w:r>
            <w:r w:rsidRPr="0033727F">
              <w:rPr>
                <w:rFonts w:ascii="Arial" w:eastAsiaTheme="majorEastAsia" w:hAnsi="Arial" w:cs="Arial"/>
              </w:rPr>
              <w:t>recruitment procedures</w:t>
            </w:r>
            <w:r>
              <w:rPr>
                <w:rFonts w:ascii="Arial" w:eastAsiaTheme="majorEastAsia" w:hAnsi="Arial" w:cs="Arial"/>
              </w:rPr>
              <w:t>)</w:t>
            </w:r>
            <w:r w:rsidRPr="0033727F">
              <w:rPr>
                <w:rFonts w:ascii="Arial" w:eastAsiaTheme="majorEastAsia" w:hAnsi="Arial" w:cs="Arial"/>
              </w:rPr>
              <w:t>, verifying career backgrounds or eligibility,</w:t>
            </w:r>
            <w:r>
              <w:rPr>
                <w:rFonts w:ascii="Arial" w:eastAsiaTheme="majorEastAsia" w:hAnsi="Arial" w:cs="Arial"/>
              </w:rPr>
              <w:t xml:space="preserve"> listing successful candidates</w:t>
            </w:r>
            <w:r w:rsidRPr="0033727F">
              <w:rPr>
                <w:rFonts w:ascii="Arial" w:eastAsiaTheme="majorEastAsia" w:hAnsi="Arial" w:cs="Arial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 xml:space="preserve">verifying backgrounds, </w:t>
            </w:r>
            <w:r w:rsidRPr="0033727F">
              <w:rPr>
                <w:rFonts w:ascii="Arial" w:eastAsiaTheme="majorEastAsia" w:hAnsi="Arial" w:cs="Arial"/>
              </w:rPr>
              <w:t>settling dispute</w:t>
            </w:r>
            <w:r>
              <w:rPr>
                <w:rFonts w:ascii="Arial" w:eastAsiaTheme="majorEastAsia" w:hAnsi="Arial" w:cs="Arial"/>
              </w:rPr>
              <w:t xml:space="preserve">s, performing legal obligations, et al. </w:t>
            </w:r>
          </w:p>
        </w:tc>
        <w:tc>
          <w:tcPr>
            <w:tcW w:w="3969" w:type="dxa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 w:rsidRPr="0033727F">
              <w:rPr>
                <w:rFonts w:ascii="Arial" w:eastAsiaTheme="majorEastAsia" w:hAnsi="Arial" w:cs="Arial"/>
              </w:rPr>
              <w:t xml:space="preserve">The </w:t>
            </w:r>
            <w:r>
              <w:rPr>
                <w:rFonts w:ascii="Arial" w:eastAsiaTheme="majorEastAsia" w:hAnsi="Arial" w:cs="Arial"/>
              </w:rPr>
              <w:t>cited</w:t>
            </w:r>
            <w:r w:rsidRPr="0033727F">
              <w:rPr>
                <w:rFonts w:ascii="Arial" w:eastAsiaTheme="majorEastAsia" w:hAnsi="Arial" w:cs="Arial"/>
              </w:rPr>
              <w:t xml:space="preserve"> personal information is retained and used for the appointment of UNIST faculty from the day of agreement </w:t>
            </w:r>
            <w:r>
              <w:rPr>
                <w:rFonts w:ascii="Arial" w:eastAsiaTheme="majorEastAsia" w:hAnsi="Arial" w:cs="Arial"/>
              </w:rPr>
              <w:t>for</w:t>
            </w:r>
            <w:r w:rsidRPr="0033727F">
              <w:rPr>
                <w:rFonts w:ascii="Arial" w:eastAsiaTheme="majorEastAsia" w:hAnsi="Arial" w:cs="Arial"/>
              </w:rPr>
              <w:t xml:space="preserve"> collection until the end of recruitment procedure. However, after completion of the recruitment procedure, it will be held and used for employment contract</w:t>
            </w:r>
            <w:r>
              <w:rPr>
                <w:rFonts w:ascii="Arial" w:eastAsiaTheme="majorEastAsia" w:hAnsi="Arial" w:cs="Arial"/>
              </w:rPr>
              <w:t xml:space="preserve"> maintenance</w:t>
            </w:r>
            <w:r w:rsidRPr="0033727F">
              <w:rPr>
                <w:rFonts w:ascii="Arial" w:eastAsiaTheme="majorEastAsia" w:hAnsi="Arial" w:cs="Arial"/>
              </w:rPr>
              <w:t>, complaint handling, dispute resolution and fulfillment of legal obligations.</w:t>
            </w:r>
            <w:r>
              <w:rPr>
                <w:rFonts w:ascii="Arial" w:eastAsiaTheme="majorEastAsia" w:hAnsi="Arial" w:cs="Arial"/>
              </w:rPr>
              <w:t xml:space="preserve"> Your personal information will be safely deleted without any delay with reference to the relevant regulations when requested via email. </w:t>
            </w:r>
          </w:p>
        </w:tc>
      </w:tr>
    </w:tbl>
    <w:p w:rsidR="00A82CB3" w:rsidRDefault="00A82CB3" w:rsidP="00A82CB3">
      <w:pPr>
        <w:spacing w:after="0" w:line="288" w:lineRule="auto"/>
        <w:rPr>
          <w:rFonts w:ascii="바탕" w:eastAsia="바탕" w:hAnsi="바탕" w:cs="바탕"/>
          <w:kern w:val="0"/>
          <w:sz w:val="24"/>
          <w:szCs w:val="24"/>
        </w:rPr>
      </w:pPr>
    </w:p>
    <w:p w:rsidR="00A82CB3" w:rsidRPr="0082593D" w:rsidRDefault="00A82CB3" w:rsidP="00A82CB3">
      <w:pPr>
        <w:spacing w:after="0" w:line="288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personal information necessary for the appointment of UNIST faculty. However, this may negatively impact application screening results.</w:t>
      </w:r>
    </w:p>
    <w:p w:rsidR="00A82CB3" w:rsidRDefault="00A82CB3" w:rsidP="00A82CB3">
      <w:pPr>
        <w:spacing w:after="0" w:line="288" w:lineRule="auto"/>
        <w:rPr>
          <w:rFonts w:ascii="Georgia" w:eastAsia="Georgia" w:hAnsi="Georgia" w:cs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agree to the collection and use of above essential personal information. </w:t>
      </w:r>
    </w:p>
    <w:p w:rsidR="00A82CB3" w:rsidRDefault="00A82CB3" w:rsidP="00A82CB3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:rsidR="00A82CB3" w:rsidRDefault="00A82CB3" w:rsidP="00A82CB3">
      <w:pPr>
        <w:spacing w:after="0" w:line="288" w:lineRule="auto"/>
        <w:ind w:firstLine="120"/>
        <w:rPr>
          <w:rFonts w:ascii="Georgia" w:hAnsi="Georgia"/>
          <w:kern w:val="0"/>
          <w:sz w:val="24"/>
          <w:szCs w:val="24"/>
        </w:rPr>
      </w:pPr>
    </w:p>
    <w:p w:rsidR="00A82CB3" w:rsidRPr="00B438C9" w:rsidRDefault="00A82CB3" w:rsidP="00A82CB3">
      <w:pPr>
        <w:spacing w:after="0" w:line="288" w:lineRule="auto"/>
        <w:ind w:firstLine="120"/>
        <w:rPr>
          <w:rFonts w:ascii="Georgia" w:hAnsi="Georgia"/>
          <w:b/>
          <w:color w:val="0070C0"/>
          <w:kern w:val="0"/>
          <w:sz w:val="24"/>
          <w:szCs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Agreement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4"/>
          <w:u w:val="single" w:color="0070C0"/>
        </w:rPr>
        <w:t>on collection and usage of unique identification information</w:t>
      </w:r>
      <w:r w:rsidRPr="00B438C9">
        <w:rPr>
          <w:rFonts w:ascii="Georgia" w:hAnsi="Georgia"/>
          <w:b/>
          <w:color w:val="0070C0"/>
          <w:spacing w:val="-6"/>
          <w:kern w:val="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2733"/>
        <w:gridCol w:w="3646"/>
      </w:tblGrid>
      <w:tr w:rsidR="00A82CB3" w:rsidTr="007854E0">
        <w:tc>
          <w:tcPr>
            <w:tcW w:w="3681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Collected Items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Purpose of Collection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:rsidR="00A82CB3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Possession · </w:t>
            </w:r>
          </w:p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Usage Period</w:t>
            </w:r>
          </w:p>
        </w:tc>
      </w:tr>
      <w:tr w:rsidR="00A82CB3" w:rsidTr="007854E0">
        <w:tc>
          <w:tcPr>
            <w:tcW w:w="3681" w:type="dxa"/>
          </w:tcPr>
          <w:p w:rsidR="00A82CB3" w:rsidRPr="007B51A6" w:rsidRDefault="00A82CB3" w:rsidP="007854E0">
            <w:pPr>
              <w:spacing w:line="276" w:lineRule="auto"/>
              <w:ind w:left="22"/>
              <w:rPr>
                <w:rFonts w:ascii="Arial" w:eastAsiaTheme="majorEastAsia" w:hAnsi="Arial" w:cs="Arial"/>
              </w:rPr>
            </w:pPr>
            <w:r w:rsidRPr="00B44191">
              <w:rPr>
                <w:rFonts w:ascii="Arial" w:eastAsiaTheme="majorEastAsia" w:hAnsi="Arial" w:cs="Arial"/>
                <w:b/>
                <w:color w:val="0070C0"/>
                <w:sz w:val="22"/>
                <w:u w:val="single" w:color="0070C0"/>
              </w:rPr>
              <w:t>Passport Number, Foreigner Registration Number</w:t>
            </w:r>
          </w:p>
        </w:tc>
        <w:tc>
          <w:tcPr>
            <w:tcW w:w="2733" w:type="dxa"/>
          </w:tcPr>
          <w:p w:rsidR="00A82CB3" w:rsidRPr="006D0F97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Management</w:t>
            </w:r>
            <w:r>
              <w:rPr>
                <w:rFonts w:ascii="Arial" w:eastAsiaTheme="majorEastAsia" w:hAnsi="Arial" w:cs="Arial" w:hint="eastAsia"/>
              </w:rPr>
              <w:t xml:space="preserve"> </w:t>
            </w:r>
            <w:r>
              <w:rPr>
                <w:rFonts w:ascii="Arial" w:eastAsiaTheme="majorEastAsia" w:hAnsi="Arial" w:cs="Arial"/>
              </w:rPr>
              <w:t xml:space="preserve">of </w:t>
            </w:r>
            <w:r>
              <w:rPr>
                <w:rFonts w:ascii="Arial" w:eastAsiaTheme="majorEastAsia" w:hAnsi="Arial" w:cs="Arial" w:hint="eastAsia"/>
              </w:rPr>
              <w:t>incumbent</w:t>
            </w:r>
            <w:r>
              <w:rPr>
                <w:rFonts w:ascii="Arial" w:eastAsiaTheme="majorEastAsia" w:hAnsi="Arial" w:cs="Arial"/>
              </w:rPr>
              <w:t>s</w:t>
            </w:r>
            <w:r>
              <w:rPr>
                <w:rFonts w:ascii="Arial" w:eastAsiaTheme="majorEastAsia" w:hAnsi="Arial" w:cs="Arial" w:hint="eastAsia"/>
              </w:rPr>
              <w:t xml:space="preserve"> </w:t>
            </w:r>
          </w:p>
        </w:tc>
        <w:tc>
          <w:tcPr>
            <w:tcW w:w="3646" w:type="dxa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Contract period or until year-end tax settlement after retirement </w:t>
            </w:r>
          </w:p>
        </w:tc>
      </w:tr>
    </w:tbl>
    <w:p w:rsidR="00A82CB3" w:rsidRPr="006D0F97" w:rsidRDefault="00A82CB3" w:rsidP="00A82CB3">
      <w:pPr>
        <w:spacing w:after="0" w:line="288" w:lineRule="auto"/>
        <w:ind w:firstLine="120"/>
        <w:rPr>
          <w:rFonts w:ascii="Georgia" w:hAnsi="Georgia"/>
          <w:kern w:val="0"/>
          <w:sz w:val="24"/>
          <w:szCs w:val="24"/>
        </w:rPr>
      </w:pPr>
    </w:p>
    <w:p w:rsidR="00A82CB3" w:rsidRDefault="00A82CB3" w:rsidP="00A82CB3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unique identification information necessary. However, this may negatively impact application screening results for any appointments on </w:t>
      </w:r>
      <w:proofErr w:type="gramStart"/>
      <w:r>
        <w:rPr>
          <w:rFonts w:ascii="Georgia" w:hAnsi="Georgia"/>
          <w:kern w:val="0"/>
          <w:sz w:val="24"/>
          <w:szCs w:val="24"/>
        </w:rPr>
        <w:t>the  UNIST</w:t>
      </w:r>
      <w:proofErr w:type="gramEnd"/>
      <w:r>
        <w:rPr>
          <w:rFonts w:ascii="Georgia" w:hAnsi="Georgia"/>
          <w:kern w:val="0"/>
          <w:sz w:val="24"/>
          <w:szCs w:val="24"/>
        </w:rPr>
        <w:t xml:space="preserve"> faculty.</w:t>
      </w:r>
    </w:p>
    <w:p w:rsidR="00A82CB3" w:rsidRDefault="00A82CB3" w:rsidP="00A82CB3">
      <w:pPr>
        <w:spacing w:after="0" w:line="288" w:lineRule="auto"/>
        <w:rPr>
          <w:rFonts w:ascii="Georgia" w:eastAsia="Georgia" w:hAnsi="Georgia" w:cs="Georgia"/>
          <w:kern w:val="0"/>
          <w:sz w:val="24"/>
          <w:szCs w:val="24"/>
        </w:rPr>
      </w:pPr>
    </w:p>
    <w:p w:rsidR="00A82CB3" w:rsidRDefault="00A82CB3" w:rsidP="00A82CB3">
      <w:pPr>
        <w:spacing w:after="0" w:line="288" w:lineRule="auto"/>
        <w:rPr>
          <w:rFonts w:ascii="Georgia" w:eastAsia="Georgia" w:hAnsi="Georgia" w:cs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agree to the collection and use of unique identification information (i.e. social security number). </w:t>
      </w:r>
    </w:p>
    <w:p w:rsidR="00A82CB3" w:rsidRDefault="00A82CB3" w:rsidP="00A82CB3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:rsidR="00A82CB3" w:rsidRDefault="00A82CB3" w:rsidP="00A82CB3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</w:p>
    <w:p w:rsidR="00A82CB3" w:rsidRPr="00B438C9" w:rsidRDefault="00A82CB3" w:rsidP="00A82CB3">
      <w:pPr>
        <w:spacing w:after="0" w:line="288" w:lineRule="auto"/>
        <w:ind w:firstLine="120"/>
        <w:jc w:val="left"/>
        <w:rPr>
          <w:rFonts w:ascii="Georgia" w:hAnsi="Georgia"/>
          <w:b/>
          <w:color w:val="0070C0"/>
          <w:kern w:val="0"/>
          <w:sz w:val="24"/>
          <w:szCs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Agreement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on collection and usage of </w:t>
      </w:r>
      <w:r w:rsidRPr="00B44191">
        <w:rPr>
          <w:rFonts w:ascii="Georgia" w:hAnsi="Georgia"/>
          <w:b/>
          <w:color w:val="0070C0"/>
          <w:kern w:val="0"/>
          <w:sz w:val="24"/>
          <w:szCs w:val="24"/>
          <w:u w:val="single" w:color="0070C0"/>
        </w:rPr>
        <w:t>sensitive information</w:t>
      </w:r>
      <w:r w:rsidRPr="00B438C9">
        <w:rPr>
          <w:rFonts w:ascii="Georgia" w:hAnsi="Georgia"/>
          <w:b/>
          <w:color w:val="0070C0"/>
          <w:kern w:val="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A82CB3" w:rsidTr="007854E0">
        <w:tc>
          <w:tcPr>
            <w:tcW w:w="3353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lastRenderedPageBreak/>
              <w:t>Collected Items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Purpose of Collection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82CB3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Possession · </w:t>
            </w:r>
          </w:p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Usage Period</w:t>
            </w:r>
          </w:p>
        </w:tc>
      </w:tr>
      <w:tr w:rsidR="00A82CB3" w:rsidTr="007854E0">
        <w:tc>
          <w:tcPr>
            <w:tcW w:w="3353" w:type="dxa"/>
          </w:tcPr>
          <w:p w:rsidR="00A82CB3" w:rsidRPr="00B44191" w:rsidRDefault="00A82CB3" w:rsidP="007854E0">
            <w:pPr>
              <w:spacing w:line="276" w:lineRule="auto"/>
              <w:rPr>
                <w:rFonts w:ascii="Arial" w:eastAsiaTheme="majorEastAsia" w:hAnsi="Arial" w:cs="Arial"/>
                <w:b/>
                <w:u w:val="single" w:color="0070C0"/>
              </w:rPr>
            </w:pPr>
            <w:r w:rsidRPr="00B44191">
              <w:rPr>
                <w:rFonts w:ascii="Arial" w:eastAsiaTheme="majorEastAsia" w:hAnsi="Arial" w:cs="Arial"/>
                <w:b/>
                <w:color w:val="0070C0"/>
                <w:sz w:val="22"/>
                <w:u w:val="single" w:color="0070C0"/>
              </w:rPr>
              <w:t xml:space="preserve">Physical examination results, sexual crime background/records check </w:t>
            </w:r>
          </w:p>
        </w:tc>
        <w:tc>
          <w:tcPr>
            <w:tcW w:w="3353" w:type="dxa"/>
          </w:tcPr>
          <w:p w:rsidR="00A82CB3" w:rsidRPr="006D0F97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Investigating any reasons for disqualification</w:t>
            </w:r>
          </w:p>
        </w:tc>
        <w:tc>
          <w:tcPr>
            <w:tcW w:w="3354" w:type="dxa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Until the investigation of any reason for disqualification has been completed </w:t>
            </w:r>
          </w:p>
        </w:tc>
      </w:tr>
    </w:tbl>
    <w:p w:rsidR="00A82CB3" w:rsidRPr="006D0F97" w:rsidRDefault="00A82CB3" w:rsidP="00A82CB3">
      <w:pPr>
        <w:spacing w:after="0" w:line="288" w:lineRule="auto"/>
        <w:ind w:firstLine="120"/>
        <w:rPr>
          <w:rFonts w:ascii="Georgia" w:hAnsi="Georgia"/>
          <w:kern w:val="0"/>
          <w:sz w:val="24"/>
          <w:szCs w:val="24"/>
        </w:rPr>
      </w:pPr>
    </w:p>
    <w:p w:rsidR="00A82CB3" w:rsidRPr="009B16CF" w:rsidRDefault="00A82CB3" w:rsidP="00A82CB3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sensitive information necessary. However, this may negatively impact application screening results for any appointments on the UNIST faculty.</w:t>
      </w:r>
    </w:p>
    <w:p w:rsidR="00A82CB3" w:rsidRDefault="00A82CB3" w:rsidP="00A82CB3">
      <w:pPr>
        <w:spacing w:after="0" w:line="288" w:lineRule="auto"/>
        <w:rPr>
          <w:rFonts w:ascii="바탕" w:eastAsia="바탕" w:hAnsi="바탕" w:cs="바탕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agree to the collection and use of the above sensitive information (i.e. criminal records). </w:t>
      </w:r>
    </w:p>
    <w:p w:rsidR="00A82CB3" w:rsidRDefault="00A82CB3" w:rsidP="00A82CB3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:rsidR="00A82CB3" w:rsidRDefault="00A82CB3" w:rsidP="00A82CB3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</w:p>
    <w:p w:rsidR="00A82CB3" w:rsidRPr="00B438C9" w:rsidRDefault="00A82CB3" w:rsidP="00A82CB3">
      <w:pPr>
        <w:spacing w:after="0" w:line="288" w:lineRule="auto"/>
        <w:ind w:firstLine="120"/>
        <w:rPr>
          <w:rFonts w:ascii="Georgia" w:hAnsi="Georgia"/>
          <w:b/>
          <w:color w:val="0070C0"/>
          <w:kern w:val="0"/>
          <w:sz w:val="24"/>
          <w:szCs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Agreement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4"/>
          <w:u w:val="single" w:color="0070C0"/>
        </w:rPr>
        <w:t>to provide personal information to third parties</w:t>
      </w:r>
      <w:r w:rsidRPr="00B438C9">
        <w:rPr>
          <w:rFonts w:ascii="Georgia" w:hAnsi="Georgia"/>
          <w:b/>
          <w:color w:val="0070C0"/>
          <w:spacing w:val="-6"/>
          <w:kern w:val="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A82CB3" w:rsidTr="007854E0">
        <w:tc>
          <w:tcPr>
            <w:tcW w:w="2515" w:type="dxa"/>
            <w:shd w:val="clear" w:color="auto" w:fill="D9D9D9" w:themeFill="background1" w:themeFillShade="D9"/>
          </w:tcPr>
          <w:p w:rsidR="00A82CB3" w:rsidRPr="009B16C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9B16CF">
              <w:rPr>
                <w:rFonts w:asciiTheme="majorEastAsia" w:eastAsiaTheme="majorEastAsia" w:hAnsiTheme="majorEastAsia" w:cs="Arial" w:hint="eastAsia"/>
                <w:b/>
                <w:bCs/>
                <w:sz w:val="32"/>
                <w:szCs w:val="32"/>
              </w:rPr>
              <w:t>Institution</w:t>
            </w:r>
            <w:r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s</w:t>
            </w:r>
            <w:r w:rsidRPr="009B16CF">
              <w:rPr>
                <w:rFonts w:asciiTheme="majorEastAsia" w:eastAsiaTheme="majorEastAsia" w:hAnsiTheme="majorEastAsia" w:cs="Arial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Purpose of Collection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A82CB3" w:rsidRPr="009B16C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Collected Items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A82CB3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Possession · </w:t>
            </w:r>
          </w:p>
          <w:p w:rsidR="00A82CB3" w:rsidRPr="009B16C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>Usage Period</w:t>
            </w:r>
          </w:p>
        </w:tc>
      </w:tr>
      <w:tr w:rsidR="00A82CB3" w:rsidTr="007854E0">
        <w:tc>
          <w:tcPr>
            <w:tcW w:w="2515" w:type="dxa"/>
          </w:tcPr>
          <w:p w:rsidR="00A82CB3" w:rsidRPr="00B44191" w:rsidRDefault="00A82CB3" w:rsidP="007854E0">
            <w:pPr>
              <w:spacing w:line="276" w:lineRule="auto"/>
              <w:rPr>
                <w:rFonts w:ascii="Arial" w:eastAsiaTheme="majorEastAsia" w:hAnsi="Arial" w:cs="Arial"/>
                <w:b/>
                <w:u w:val="single" w:color="0070C0"/>
              </w:rPr>
            </w:pPr>
            <w:r w:rsidRPr="00B44191">
              <w:rPr>
                <w:rFonts w:ascii="Arial" w:eastAsiaTheme="majorEastAsia" w:hAnsi="Arial" w:cs="Arial" w:hint="eastAsia"/>
                <w:b/>
                <w:color w:val="0070C0"/>
                <w:sz w:val="22"/>
                <w:u w:val="single" w:color="0070C0"/>
              </w:rPr>
              <w:t xml:space="preserve">Police </w:t>
            </w:r>
            <w:r w:rsidRPr="00B44191">
              <w:rPr>
                <w:rFonts w:ascii="Arial" w:eastAsiaTheme="majorEastAsia" w:hAnsi="Arial" w:cs="Arial"/>
                <w:b/>
                <w:color w:val="0070C0"/>
                <w:sz w:val="22"/>
                <w:u w:val="single" w:color="0070C0"/>
              </w:rPr>
              <w:t xml:space="preserve">stations </w:t>
            </w:r>
            <w:r w:rsidRPr="00B44191">
              <w:rPr>
                <w:rFonts w:ascii="Arial" w:eastAsiaTheme="majorEastAsia" w:hAnsi="Arial" w:cs="Arial" w:hint="eastAsia"/>
                <w:b/>
                <w:color w:val="0070C0"/>
                <w:sz w:val="22"/>
                <w:u w:val="single" w:color="0070C0"/>
              </w:rPr>
              <w:t>or</w:t>
            </w:r>
            <w:r w:rsidRPr="00B44191">
              <w:rPr>
                <w:rFonts w:ascii="Arial" w:eastAsiaTheme="majorEastAsia" w:hAnsi="Arial" w:cs="Arial"/>
                <w:b/>
                <w:color w:val="0070C0"/>
                <w:sz w:val="22"/>
                <w:u w:val="single" w:color="0070C0"/>
              </w:rPr>
              <w:t xml:space="preserve"> public offices </w:t>
            </w:r>
            <w:r w:rsidRPr="00B44191">
              <w:rPr>
                <w:rFonts w:ascii="Arial" w:eastAsiaTheme="majorEastAsia" w:hAnsi="Arial" w:cs="Arial" w:hint="eastAsia"/>
                <w:b/>
                <w:color w:val="0070C0"/>
                <w:sz w:val="22"/>
                <w:u w:val="single" w:color="0070C0"/>
              </w:rPr>
              <w:t xml:space="preserve"> </w:t>
            </w:r>
          </w:p>
        </w:tc>
        <w:tc>
          <w:tcPr>
            <w:tcW w:w="2515" w:type="dxa"/>
          </w:tcPr>
          <w:p w:rsidR="00A82CB3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Investigating reasons for disqualification or sexual crime records </w:t>
            </w:r>
          </w:p>
        </w:tc>
        <w:tc>
          <w:tcPr>
            <w:tcW w:w="2515" w:type="dxa"/>
          </w:tcPr>
          <w:p w:rsidR="00A82CB3" w:rsidRPr="006D0F97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Name</w:t>
            </w:r>
            <w:r w:rsidRPr="00B44191">
              <w:rPr>
                <w:rFonts w:ascii="Arial" w:eastAsiaTheme="majorEastAsia" w:hAnsi="Arial" w:cs="Arial"/>
                <w:sz w:val="22"/>
              </w:rPr>
              <w:t xml:space="preserve">, </w:t>
            </w:r>
            <w:r w:rsidRPr="00B44191">
              <w:rPr>
                <w:rFonts w:ascii="Arial" w:eastAsiaTheme="majorEastAsia" w:hAnsi="Arial" w:cs="Arial"/>
                <w:b/>
                <w:color w:val="0070C0"/>
                <w:sz w:val="22"/>
                <w:u w:val="single" w:color="0070C0"/>
              </w:rPr>
              <w:t>social security number</w:t>
            </w:r>
            <w:r>
              <w:rPr>
                <w:rFonts w:ascii="Arial" w:eastAsiaTheme="majorEastAsia" w:hAnsi="Arial" w:cs="Arial"/>
              </w:rPr>
              <w:t>, address, registration standards</w:t>
            </w:r>
          </w:p>
        </w:tc>
        <w:tc>
          <w:tcPr>
            <w:tcW w:w="2515" w:type="dxa"/>
          </w:tcPr>
          <w:p w:rsidR="00A82CB3" w:rsidRPr="0033727F" w:rsidRDefault="00A82CB3" w:rsidP="00785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Until investigation for disqualification has been completed</w:t>
            </w:r>
          </w:p>
        </w:tc>
      </w:tr>
    </w:tbl>
    <w:p w:rsidR="00A82CB3" w:rsidRPr="009E2D3E" w:rsidRDefault="00A82CB3" w:rsidP="00A82CB3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sensitive information necessary. However, this may negatively impact application screening results for any appointments on the UNIST </w:t>
      </w:r>
      <w:proofErr w:type="gramStart"/>
      <w:r>
        <w:rPr>
          <w:rFonts w:ascii="Georgia" w:hAnsi="Georgia"/>
          <w:kern w:val="0"/>
          <w:sz w:val="24"/>
          <w:szCs w:val="24"/>
        </w:rPr>
        <w:t>faculty</w:t>
      </w:r>
      <w:r w:rsidDel="00800173">
        <w:rPr>
          <w:rFonts w:ascii="Georgia" w:hAnsi="Georgia"/>
          <w:kern w:val="0"/>
          <w:sz w:val="24"/>
          <w:szCs w:val="24"/>
        </w:rPr>
        <w:t xml:space="preserve"> </w:t>
      </w:r>
      <w:r>
        <w:rPr>
          <w:rFonts w:ascii="Georgia" w:hAnsi="Georgia"/>
          <w:kern w:val="0"/>
          <w:sz w:val="24"/>
          <w:szCs w:val="24"/>
        </w:rPr>
        <w:t>.</w:t>
      </w:r>
      <w:proofErr w:type="gramEnd"/>
    </w:p>
    <w:p w:rsidR="00A82CB3" w:rsidRDefault="00A82CB3" w:rsidP="00A82CB3">
      <w:pPr>
        <w:spacing w:after="0" w:line="288" w:lineRule="auto"/>
        <w:rPr>
          <w:rFonts w:ascii="바탕" w:eastAsia="바탕" w:hAnsi="바탕" w:cs="바탕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agree to the collection and use of the above collection and usage of personal information. </w:t>
      </w:r>
    </w:p>
    <w:p w:rsidR="00A82CB3" w:rsidRDefault="00A82CB3" w:rsidP="00A82CB3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:rsidR="00A82CB3" w:rsidRDefault="00A82CB3" w:rsidP="00A82CB3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</w:p>
    <w:p w:rsidR="00A82CB3" w:rsidRPr="00B438C9" w:rsidRDefault="00A82CB3" w:rsidP="00A82CB3">
      <w:pPr>
        <w:spacing w:after="0" w:line="288" w:lineRule="auto"/>
        <w:ind w:firstLine="120"/>
        <w:jc w:val="left"/>
        <w:rPr>
          <w:rFonts w:ascii="Georgia" w:hAnsi="Georgia"/>
          <w:b/>
          <w:color w:val="0070C0"/>
          <w:kern w:val="0"/>
          <w:sz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u w:val="single" w:color="0070C0"/>
        </w:rPr>
        <w:t xml:space="preserve">References to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u w:val="single" w:color="0070C0"/>
        </w:rPr>
        <w:t xml:space="preserve">usage in </w:t>
      </w:r>
      <w:r>
        <w:rPr>
          <w:rFonts w:ascii="Georgia" w:hAnsi="Georgia" w:hint="eastAsia"/>
          <w:b/>
          <w:color w:val="0070C0"/>
          <w:spacing w:val="-6"/>
          <w:kern w:val="0"/>
          <w:sz w:val="24"/>
          <w:u w:val="single" w:color="0070C0"/>
        </w:rPr>
        <w:t>S</w:t>
      </w:r>
      <w:r>
        <w:rPr>
          <w:rFonts w:ascii="Georgia" w:hAnsi="Georgia"/>
          <w:b/>
          <w:color w:val="0070C0"/>
          <w:spacing w:val="-6"/>
          <w:kern w:val="0"/>
          <w:sz w:val="24"/>
          <w:u w:val="single" w:color="0070C0"/>
        </w:rPr>
        <w:t>ocial Security Number</w:t>
      </w:r>
    </w:p>
    <w:p w:rsidR="00A82CB3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 xml:space="preserve">Article 27(Mandatory Description of Wage Ledger), </w:t>
      </w:r>
      <w:r w:rsidRPr="00B90F0A">
        <w:rPr>
          <w:rFonts w:ascii="Georgia" w:hAnsi="Georgia" w:hint="eastAsia"/>
          <w:kern w:val="0"/>
          <w:sz w:val="22"/>
          <w:szCs w:val="22"/>
        </w:rPr>
        <w:t>Enforcement</w:t>
      </w:r>
      <w:r w:rsidRPr="00B90F0A">
        <w:rPr>
          <w:rFonts w:ascii="Georgia" w:hAnsi="Georgia"/>
          <w:kern w:val="0"/>
          <w:sz w:val="22"/>
          <w:szCs w:val="22"/>
        </w:rPr>
        <w:t xml:space="preserve"> Decree of the Labor Standards Act </w:t>
      </w:r>
      <w:r w:rsidRPr="00B90F0A">
        <w:rPr>
          <w:rFonts w:ascii="Georgia" w:hAnsi="Georgia" w:hint="eastAsia"/>
          <w:kern w:val="0"/>
          <w:sz w:val="22"/>
          <w:szCs w:val="22"/>
        </w:rPr>
        <w:t xml:space="preserve"> </w:t>
      </w:r>
    </w:p>
    <w:p w:rsidR="00A82CB3" w:rsidRPr="00B90F0A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>
        <w:rPr>
          <w:rFonts w:ascii="Georgia" w:hAnsi="Georgia" w:hint="eastAsia"/>
          <w:kern w:val="0"/>
          <w:sz w:val="22"/>
          <w:szCs w:val="22"/>
        </w:rPr>
        <w:t>A</w:t>
      </w:r>
      <w:r>
        <w:rPr>
          <w:rFonts w:ascii="Georgia" w:hAnsi="Georgia"/>
          <w:kern w:val="0"/>
          <w:sz w:val="22"/>
          <w:szCs w:val="22"/>
        </w:rPr>
        <w:t>rticle 59-2(Processing of Sensitive Information and Personally Identifiable Information)</w:t>
      </w:r>
    </w:p>
    <w:p w:rsidR="00A82CB3" w:rsidRPr="00B90F0A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 w:hint="eastAsia"/>
          <w:kern w:val="0"/>
          <w:sz w:val="22"/>
          <w:szCs w:val="22"/>
        </w:rPr>
        <w:t>Article 23-2</w:t>
      </w:r>
      <w:r w:rsidRPr="00B90F0A">
        <w:rPr>
          <w:rFonts w:ascii="Georgia" w:hAnsi="Georgia"/>
          <w:kern w:val="0"/>
          <w:sz w:val="22"/>
          <w:szCs w:val="22"/>
        </w:rPr>
        <w:t>(Computerization of Personnel Management), Educational Officials Act</w:t>
      </w:r>
    </w:p>
    <w:p w:rsidR="00A82CB3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 xml:space="preserve">Article </w:t>
      </w:r>
      <w:r>
        <w:rPr>
          <w:rFonts w:ascii="Georgia" w:hAnsi="Georgia"/>
          <w:kern w:val="0"/>
          <w:sz w:val="22"/>
          <w:szCs w:val="22"/>
        </w:rPr>
        <w:t>36(</w:t>
      </w:r>
      <w:r>
        <w:rPr>
          <w:rFonts w:ascii="Georgia" w:hAnsi="Georgia" w:hint="eastAsia"/>
          <w:kern w:val="0"/>
          <w:sz w:val="22"/>
          <w:szCs w:val="22"/>
        </w:rPr>
        <w:t>Background</w:t>
      </w:r>
      <w:r>
        <w:rPr>
          <w:rFonts w:ascii="Georgia" w:hAnsi="Georgia"/>
          <w:kern w:val="0"/>
          <w:sz w:val="22"/>
          <w:szCs w:val="22"/>
        </w:rPr>
        <w:t xml:space="preserve"> Check), Security Operation Rule </w:t>
      </w:r>
    </w:p>
    <w:p w:rsidR="00A82CB3" w:rsidRPr="006B18E6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6B18E6">
        <w:rPr>
          <w:rFonts w:ascii="Georgia" w:hAnsi="Georgia"/>
          <w:kern w:val="0"/>
          <w:sz w:val="22"/>
          <w:szCs w:val="22"/>
        </w:rPr>
        <w:t>Article 46(Processing of unique identification information), Security Operation Rule</w:t>
      </w:r>
    </w:p>
    <w:p w:rsidR="00A82CB3" w:rsidRPr="00B90F0A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68(Handling of Sensitive Information and Personally Identifiable Information), Enforcement Decree of the Framework Act on National Taxes</w:t>
      </w:r>
    </w:p>
    <w:p w:rsidR="00A82CB3" w:rsidRPr="00B90F0A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145(Timing and Methods for Withholding Tax from Other Income and Issuance of Withholding Tax Receipt), Income Tax Act</w:t>
      </w:r>
    </w:p>
    <w:p w:rsidR="00A82CB3" w:rsidRPr="00B90F0A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193(Delivery of Withholding Tax Receipts), Enforcement Decree of the Income Tax Act</w:t>
      </w:r>
    </w:p>
    <w:p w:rsidR="00A82CB3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81(Management of Sensitive Information and Personally Identifiable Information), Enforcement Decree of the National Health Insurance Act</w:t>
      </w:r>
    </w:p>
    <w:p w:rsidR="00A82CB3" w:rsidRPr="00B259A0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>
        <w:rPr>
          <w:rFonts w:ascii="Georgia" w:hAnsi="Georgia"/>
          <w:kern w:val="0"/>
          <w:sz w:val="22"/>
          <w:szCs w:val="22"/>
        </w:rPr>
        <w:t>Article 97(Processing of Sensitive Information and Personally Identifiable Information), Enforcement Decree of Pension for Private School Teachers and Staff Act</w:t>
      </w:r>
    </w:p>
    <w:p w:rsidR="00A82CB3" w:rsidRPr="00B90F0A" w:rsidRDefault="00A82CB3" w:rsidP="00A82CB3">
      <w:pPr>
        <w:pStyle w:val="a6"/>
        <w:numPr>
          <w:ilvl w:val="0"/>
          <w:numId w:val="1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113-2(Processing for Sensitive Information and Personally Identifiable Information), Enforcement Decree of the National Pension Act</w:t>
      </w:r>
    </w:p>
    <w:p w:rsidR="00A82CB3" w:rsidRPr="00D07217" w:rsidRDefault="00A82CB3" w:rsidP="00A82CB3">
      <w:pPr>
        <w:spacing w:after="0" w:line="288" w:lineRule="auto"/>
        <w:rPr>
          <w:rFonts w:ascii="Georgia" w:hAnsi="Georgia" w:cs="Georgia"/>
          <w:kern w:val="0"/>
          <w:sz w:val="24"/>
          <w:szCs w:val="24"/>
        </w:rPr>
      </w:pPr>
    </w:p>
    <w:p w:rsidR="00A82CB3" w:rsidRDefault="00A82CB3" w:rsidP="00A82CB3">
      <w:pPr>
        <w:spacing w:after="0" w:line="288" w:lineRule="auto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I verify the above content.                              □ Confirm</w:t>
      </w:r>
    </w:p>
    <w:p w:rsidR="00A82CB3" w:rsidRDefault="00A82CB3" w:rsidP="00A82CB3">
      <w:pPr>
        <w:spacing w:after="0" w:line="288" w:lineRule="auto"/>
        <w:rPr>
          <w:rFonts w:ascii="Georgia" w:hAnsi="Georgia" w:cs="Georgia"/>
          <w:kern w:val="0"/>
          <w:sz w:val="24"/>
          <w:szCs w:val="24"/>
        </w:rPr>
      </w:pPr>
    </w:p>
    <w:p w:rsidR="00A82CB3" w:rsidRPr="00B90F0A" w:rsidRDefault="00A82CB3" w:rsidP="00A82CB3">
      <w:pPr>
        <w:spacing w:after="0" w:line="288" w:lineRule="auto"/>
        <w:jc w:val="right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 xml:space="preserve">Name:                 </w:t>
      </w:r>
      <w:proofErr w:type="gramStart"/>
      <w:r>
        <w:rPr>
          <w:rFonts w:ascii="Georgia" w:hAnsi="Georgia" w:cs="Georgia"/>
          <w:kern w:val="0"/>
          <w:sz w:val="24"/>
          <w:szCs w:val="24"/>
        </w:rPr>
        <w:t xml:space="preserve">   (</w:t>
      </w:r>
      <w:proofErr w:type="gramEnd"/>
      <w:r>
        <w:rPr>
          <w:rFonts w:ascii="Georgia" w:hAnsi="Georgia" w:cs="Georgia"/>
          <w:kern w:val="0"/>
          <w:sz w:val="24"/>
          <w:szCs w:val="24"/>
        </w:rPr>
        <w:t>Signature)</w:t>
      </w:r>
    </w:p>
    <w:p w:rsidR="00A82CB3" w:rsidRPr="008F0EA9" w:rsidRDefault="00A82CB3" w:rsidP="008F0EA9">
      <w:pPr>
        <w:spacing w:after="0" w:line="288" w:lineRule="auto"/>
        <w:jc w:val="right"/>
        <w:rPr>
          <w:rFonts w:ascii="Georgia" w:hAnsi="Georgia" w:cs="Georgia" w:hint="eastAsia"/>
          <w:kern w:val="0"/>
          <w:sz w:val="24"/>
          <w:szCs w:val="24"/>
        </w:rPr>
      </w:pPr>
      <w:r w:rsidRPr="00B438C9">
        <w:rPr>
          <w:rFonts w:ascii="Georgia" w:hAnsi="Georgia" w:cs="Georgia"/>
          <w:color w:val="FF0000"/>
          <w:kern w:val="0"/>
          <w:sz w:val="24"/>
          <w:szCs w:val="24"/>
        </w:rPr>
        <w:t xml:space="preserve">(Below 14 year-old) </w:t>
      </w:r>
      <w:r w:rsidRPr="00B90F0A">
        <w:rPr>
          <w:rFonts w:ascii="Georgia" w:hAnsi="Georgia" w:cs="Georgia"/>
          <w:kern w:val="0"/>
          <w:sz w:val="24"/>
          <w:szCs w:val="24"/>
        </w:rPr>
        <w:t>Name</w:t>
      </w:r>
      <w:r w:rsidRPr="00B90F0A">
        <w:rPr>
          <w:rFonts w:ascii="Georgia" w:hAnsi="Georgia" w:cs="Georgia" w:hint="eastAsia"/>
          <w:kern w:val="0"/>
          <w:sz w:val="24"/>
          <w:szCs w:val="24"/>
        </w:rPr>
        <w:t xml:space="preserve"> of </w:t>
      </w:r>
      <w:r w:rsidRPr="00B90F0A">
        <w:rPr>
          <w:rFonts w:ascii="Georgia" w:hAnsi="Georgia" w:cs="Georgia"/>
          <w:kern w:val="0"/>
          <w:sz w:val="24"/>
          <w:szCs w:val="24"/>
        </w:rPr>
        <w:t xml:space="preserve">Legal </w:t>
      </w:r>
      <w:r>
        <w:rPr>
          <w:rFonts w:ascii="Georgia" w:hAnsi="Georgia" w:cs="Georgia"/>
          <w:kern w:val="0"/>
          <w:sz w:val="24"/>
          <w:szCs w:val="24"/>
        </w:rPr>
        <w:t>Guardian</w:t>
      </w:r>
      <w:r w:rsidRPr="00B90F0A">
        <w:rPr>
          <w:rFonts w:ascii="Georgia" w:hAnsi="Georgia" w:cs="Georgia"/>
          <w:kern w:val="0"/>
          <w:sz w:val="24"/>
          <w:szCs w:val="24"/>
        </w:rPr>
        <w:t xml:space="preserve">:           </w:t>
      </w:r>
      <w:r>
        <w:rPr>
          <w:rFonts w:ascii="Georgia" w:hAnsi="Georgia" w:cs="Georgia"/>
          <w:kern w:val="0"/>
          <w:sz w:val="24"/>
          <w:szCs w:val="24"/>
        </w:rPr>
        <w:t xml:space="preserve">      </w:t>
      </w:r>
      <w:proofErr w:type="gramStart"/>
      <w:r w:rsidRPr="00B90F0A">
        <w:rPr>
          <w:rFonts w:ascii="Georgia" w:hAnsi="Georgia" w:cs="Georgia"/>
          <w:kern w:val="0"/>
          <w:sz w:val="24"/>
          <w:szCs w:val="24"/>
        </w:rPr>
        <w:t xml:space="preserve">   (</w:t>
      </w:r>
      <w:proofErr w:type="gramEnd"/>
      <w:r w:rsidRPr="00B90F0A">
        <w:rPr>
          <w:rFonts w:ascii="Georgia" w:hAnsi="Georgia" w:cs="Georgia"/>
          <w:kern w:val="0"/>
          <w:sz w:val="24"/>
          <w:szCs w:val="24"/>
        </w:rPr>
        <w:t>Signature)</w:t>
      </w:r>
      <w:bookmarkStart w:id="0" w:name="_GoBack"/>
      <w:bookmarkEnd w:id="0"/>
    </w:p>
    <w:sectPr w:rsidR="00A82CB3" w:rsidRPr="008F0EA9" w:rsidSect="00A82C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185"/>
    <w:multiLevelType w:val="hybridMultilevel"/>
    <w:tmpl w:val="4666484C"/>
    <w:lvl w:ilvl="0" w:tplc="B2645654">
      <w:numFmt w:val="bullet"/>
      <w:lvlText w:val="-"/>
      <w:lvlJc w:val="left"/>
      <w:pPr>
        <w:ind w:left="480" w:hanging="360"/>
      </w:pPr>
      <w:rPr>
        <w:rFonts w:ascii="Georgia" w:eastAsia="맑은 고딕" w:hAnsi="Georgia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82"/>
    <w:rsid w:val="001F5582"/>
    <w:rsid w:val="00841AD1"/>
    <w:rsid w:val="008F0EA9"/>
    <w:rsid w:val="00A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696F"/>
  <w15:chartTrackingRefBased/>
  <w15:docId w15:val="{07C59591-8519-4AB6-BFCF-D381CDE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558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1F558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4">
    <w:name w:val="header"/>
    <w:link w:val="Char"/>
    <w:rsid w:val="00A82CB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character" w:customStyle="1" w:styleId="Char">
    <w:name w:val="머리글 Char"/>
    <w:basedOn w:val="a0"/>
    <w:link w:val="a4"/>
    <w:rsid w:val="00A82CB3"/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table" w:styleId="a5">
    <w:name w:val="Table Grid"/>
    <w:basedOn w:val="a1"/>
    <w:uiPriority w:val="39"/>
    <w:rsid w:val="00A82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CB3"/>
    <w:pPr>
      <w:pBdr>
        <w:top w:val="nil"/>
        <w:left w:val="nil"/>
        <w:bottom w:val="nil"/>
        <w:right w:val="nil"/>
        <w:between w:val="nil"/>
        <w:bar w:val="nil"/>
      </w:pBdr>
      <w:wordWrap/>
      <w:autoSpaceDE/>
      <w:autoSpaceDN/>
      <w:ind w:leftChars="400" w:left="800"/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권나미 (자연과학부행정실)</dc:creator>
  <cp:keywords/>
  <dc:description/>
  <cp:lastModifiedBy>(직원) 박유경 (자연과학부행정실)</cp:lastModifiedBy>
  <cp:revision>2</cp:revision>
  <dcterms:created xsi:type="dcterms:W3CDTF">2020-10-11T03:37:00Z</dcterms:created>
  <dcterms:modified xsi:type="dcterms:W3CDTF">2020-10-11T03:37:00Z</dcterms:modified>
</cp:coreProperties>
</file>